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EC7" w14:textId="3AA3DB05" w:rsidR="00D144B7" w:rsidRDefault="00D144B7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</w:t>
      </w:r>
      <w:r w:rsidR="00E64274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</w:p>
    <w:p w14:paraId="031DD717" w14:textId="77777777" w:rsidR="007B2139" w:rsidRPr="00D144B7" w:rsidRDefault="007B2139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13ED68FD" w14:textId="1EF8BBFC" w:rsidR="007B2139" w:rsidRPr="00E64274" w:rsidRDefault="00D144B7" w:rsidP="00E64274">
      <w:pPr>
        <w:shd w:val="clear" w:color="auto" w:fill="BFBFBF" w:themeFill="background1" w:themeFillShade="BF"/>
        <w:spacing w:before="60" w:after="60"/>
        <w:ind w:right="7"/>
        <w:jc w:val="center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  <w:r w:rsidRPr="00D144B7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FORMULARZ OFERTY </w:t>
      </w:r>
      <w:bookmarkStart w:id="0" w:name="_Hlk531086851"/>
      <w:bookmarkStart w:id="1" w:name="_Hlk531238042"/>
    </w:p>
    <w:p w14:paraId="1CEE6A9C" w14:textId="77777777" w:rsidR="00061B7A" w:rsidRPr="00E64274" w:rsidRDefault="00061B7A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3DFEFD5" w14:textId="03D4397E" w:rsidR="003D526E" w:rsidRPr="00E64274" w:rsidRDefault="003D526E" w:rsidP="00061B7A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6427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 postępowaniu o udzielenie zamówienia pn.:</w:t>
      </w:r>
      <w:bookmarkEnd w:id="0"/>
      <w:bookmarkEnd w:id="1"/>
      <w:r w:rsidR="00061B7A" w:rsidRPr="00E642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61B7A" w:rsidRPr="00E6427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„Remont cząstkowy nawierzchni ulic, oraz uzupełnienie ubytków powstałych wskutek awarii wodociągowych na terenie Miasta Krasnystaw w 2023r.”</w:t>
      </w:r>
    </w:p>
    <w:p w14:paraId="2564ECC9" w14:textId="77777777" w:rsidR="00061B7A" w:rsidRPr="00E64274" w:rsidRDefault="00061B7A" w:rsidP="00061B7A">
      <w:pPr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3AD9689" w14:textId="5AC8AEB8" w:rsidR="003D526E" w:rsidRPr="00E64274" w:rsidRDefault="003D526E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spacing w:before="60" w:after="60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ZAMAWIAJĄCY</w:t>
      </w:r>
    </w:p>
    <w:p w14:paraId="5FE3AF32" w14:textId="12207C3E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Przedsiębiorstwo Gospodarki Komunalnej Spółka z o.o. ul. Piekarskiego 3, 22-</w:t>
      </w:r>
      <w:r w:rsidR="00B00B7E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300</w:t>
      </w:r>
      <w:r w:rsidR="00B00B7E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Krasnystaw, tel. (82) 576 23 76, fax (82) 576 68 30, </w:t>
      </w:r>
      <w:hyperlink r:id="rId8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www.pgkkrasnystaw.pl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, e- mail:  </w:t>
      </w:r>
      <w:hyperlink r:id="rId9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pgk.krasnystaw@pro.onet.pl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D707854" w14:textId="44F15A4F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Strona internetowa prowadzonego postępowania na której udostępniane będą zmiany i wyjaśnienia treści </w:t>
      </w:r>
      <w:r w:rsidR="00A96802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, oraz inne dokumenty zamówienia bezpośrednio związane z postępowaniem o udzielenie zamówienia [URL]: </w:t>
      </w:r>
      <w:hyperlink r:id="rId10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3D2E15" w14:textId="24A3F7FC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Składanie ofert następuje za pośrednictwem platformy dostępnej pod adresem internetowym: </w:t>
      </w:r>
      <w:hyperlink r:id="rId11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1356FAC" w14:textId="3247066E" w:rsidR="003D526E" w:rsidRPr="00E64274" w:rsidRDefault="003D526E" w:rsidP="003D526E">
      <w:pPr>
        <w:pStyle w:val="Akapitzlist"/>
        <w:numPr>
          <w:ilvl w:val="1"/>
          <w:numId w:val="2"/>
        </w:numPr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postępowaniu o udzielenie zamówienia komunikacja między Zamawiającym, a  Wykonawcami odbywa się przy użyciu środków komunikacji elektronicznej za pośrednictwem bezpłatnej Platformy Zamówień Publicznych ZETOPZP dostępnej pod adresem </w:t>
      </w:r>
      <w:hyperlink r:id="rId12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https://um-krasnystaw.zetopzp.pl/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lub poczty elektronicznej:</w:t>
      </w:r>
      <w:r w:rsidR="00AE560A" w:rsidRPr="00E64274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AE560A"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zamowienia.publiczne@pgkkrasnystaw.pl</w:t>
        </w:r>
      </w:hyperlink>
      <w:r w:rsidR="00AE560A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-  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z zastrzeżeniem rozdziału 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X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ust 1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275826F3" w14:textId="77777777" w:rsidR="00061B7A" w:rsidRPr="00E64274" w:rsidRDefault="00061B7A" w:rsidP="00CD572F">
      <w:pPr>
        <w:pStyle w:val="Akapitzlist"/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16F6603" w14:textId="485634D6" w:rsidR="00CD572F" w:rsidRPr="00E64274" w:rsidRDefault="00CD572F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WYKONAWCA</w:t>
      </w:r>
    </w:p>
    <w:p w14:paraId="2D5775DE" w14:textId="4B437384" w:rsidR="00D144B7" w:rsidRPr="00E64274" w:rsidRDefault="00D144B7" w:rsidP="00CD572F">
      <w:pPr>
        <w:pStyle w:val="Akapitzlist"/>
        <w:numPr>
          <w:ilvl w:val="1"/>
          <w:numId w:val="2"/>
        </w:numPr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Nazwa i adres firmy wykonawcy: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95"/>
        <w:gridCol w:w="4967"/>
      </w:tblGrid>
      <w:tr w:rsidR="0065527F" w:rsidRPr="00E64274" w14:paraId="437A9003" w14:textId="77777777" w:rsidTr="007B2139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BA4E13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52060C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Nazwa(y) Wykonawcy (ów)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BEB75A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Adres(y) Wykonawcy(ów)</w:t>
            </w:r>
          </w:p>
        </w:tc>
      </w:tr>
      <w:tr w:rsidR="0065527F" w:rsidRPr="00E64274" w14:paraId="7B004331" w14:textId="77777777" w:rsidTr="007B2139">
        <w:trPr>
          <w:trHeight w:val="10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F39A88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2C45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3D3D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5527F" w:rsidRPr="00E64274" w14:paraId="5BAB20FE" w14:textId="77777777" w:rsidTr="007B2139">
        <w:trPr>
          <w:trHeight w:val="99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1EA855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  <w:p w14:paraId="372CB6B2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122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605A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BEA9D0" w14:textId="42CD7E05" w:rsidR="00D144B7" w:rsidRPr="00E64274" w:rsidRDefault="00D144B7" w:rsidP="00CD572F">
      <w:pPr>
        <w:spacing w:before="60" w:after="60" w:line="260" w:lineRule="auto"/>
        <w:ind w:right="1307" w:firstLine="412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NIP: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......................................................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.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</w:t>
      </w:r>
    </w:p>
    <w:p w14:paraId="35855952" w14:textId="7E8984FA" w:rsidR="00D144B7" w:rsidRPr="00E64274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R</w:t>
      </w:r>
      <w:r w:rsidR="00F55FED"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EGON</w:t>
      </w: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………………............................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.</w:t>
      </w:r>
    </w:p>
    <w:p w14:paraId="0A45D3AD" w14:textId="0D49EBCE" w:rsidR="00D144B7" w:rsidRPr="00E64274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KRS*: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………………………………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……..</w:t>
      </w:r>
    </w:p>
    <w:p w14:paraId="7387CBD1" w14:textId="38E0E139" w:rsidR="00CD572F" w:rsidRPr="00E64274" w:rsidRDefault="00CD572F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proofErr w:type="spellStart"/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nr.</w:t>
      </w:r>
      <w:proofErr w:type="spellEnd"/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 xml:space="preserve"> tel.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...............................................</w:t>
      </w:r>
    </w:p>
    <w:p w14:paraId="2EDEA44F" w14:textId="279B70C9" w:rsidR="00061B7A" w:rsidRPr="00E64274" w:rsidRDefault="00CD572F" w:rsidP="00E64274">
      <w:pPr>
        <w:spacing w:before="60" w:after="60" w:line="320" w:lineRule="auto"/>
        <w:ind w:left="422" w:right="4744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e</w:t>
      </w:r>
      <w:r w:rsidR="00D144B7"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-mail:</w:t>
      </w:r>
      <w:r w:rsidR="00D144B7"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……………………………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……….</w:t>
      </w:r>
    </w:p>
    <w:p w14:paraId="2BB27999" w14:textId="5D88B5BB" w:rsidR="0065527F" w:rsidRDefault="0065527F" w:rsidP="0065527F">
      <w:pPr>
        <w:pStyle w:val="Akapitzlist"/>
        <w:numPr>
          <w:ilvl w:val="1"/>
          <w:numId w:val="2"/>
        </w:numPr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Osoba uprawniona do kontaktów:</w:t>
      </w:r>
    </w:p>
    <w:p w14:paraId="739D37E2" w14:textId="77777777" w:rsidR="00E64274" w:rsidRPr="00E64274" w:rsidRDefault="00E64274" w:rsidP="00E64274">
      <w:pPr>
        <w:pStyle w:val="Akapitzlist"/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238"/>
      </w:tblGrid>
      <w:tr w:rsidR="0065527F" w:rsidRPr="00E64274" w14:paraId="3DCDC57F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67E58CFC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6427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25EB6464" w14:textId="77777777" w:rsidR="00061B7A" w:rsidRPr="00E64274" w:rsidRDefault="00061B7A" w:rsidP="00061B7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52771782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E64274" w14:paraId="56038DEC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350D3CF4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6427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telefonu/ faksu</w:t>
            </w:r>
          </w:p>
          <w:p w14:paraId="1A1E68DD" w14:textId="77777777" w:rsidR="00061B7A" w:rsidRPr="00E64274" w:rsidRDefault="00061B7A" w:rsidP="00061B7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1BA9A3F4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E64274" w14:paraId="59FAB614" w14:textId="77777777" w:rsidTr="0095044E">
        <w:trPr>
          <w:cantSplit/>
          <w:trHeight w:val="39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8FBD8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6427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  <w:p w14:paraId="61687F1C" w14:textId="77777777" w:rsidR="00061B7A" w:rsidRPr="00E64274" w:rsidRDefault="00061B7A" w:rsidP="00061B7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2FFD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1D2695" w14:textId="3908CD73" w:rsidR="0065527F" w:rsidRPr="00E64274" w:rsidRDefault="0065527F" w:rsidP="0065527F">
      <w:pPr>
        <w:pStyle w:val="Akapitzlist"/>
        <w:numPr>
          <w:ilvl w:val="1"/>
          <w:numId w:val="2"/>
        </w:numPr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Rodzaj Wykonawcy: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1"/>
        <w:gridCol w:w="5166"/>
        <w:gridCol w:w="2965"/>
      </w:tblGrid>
      <w:tr w:rsidR="0095044E" w:rsidRPr="00E64274" w14:paraId="358E8538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E1063EB" w14:textId="77777777" w:rsidR="0065527F" w:rsidRPr="00E64274" w:rsidRDefault="0065527F" w:rsidP="005D4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66" w:type="dxa"/>
            <w:shd w:val="clear" w:color="auto" w:fill="BFBFBF" w:themeFill="background1" w:themeFillShade="BF"/>
          </w:tcPr>
          <w:p w14:paraId="55D61E17" w14:textId="77777777" w:rsidR="0065527F" w:rsidRPr="00E64274" w:rsidRDefault="0065527F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Rodzaj Wykonawcy</w:t>
            </w:r>
          </w:p>
        </w:tc>
        <w:tc>
          <w:tcPr>
            <w:tcW w:w="2965" w:type="dxa"/>
            <w:shd w:val="clear" w:color="auto" w:fill="BFBFBF" w:themeFill="background1" w:themeFillShade="BF"/>
          </w:tcPr>
          <w:p w14:paraId="124D2B9B" w14:textId="6A175D91" w:rsidR="0065527F" w:rsidRPr="00E64274" w:rsidRDefault="005D4138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5527F" w:rsidRPr="00E642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pisać znak X </w:t>
            </w:r>
            <w:r w:rsidR="0065527F" w:rsidRPr="00E6427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odpowiednią rubrykę</w:t>
            </w:r>
          </w:p>
        </w:tc>
      </w:tr>
      <w:tr w:rsidR="0095044E" w:rsidRPr="00E64274" w14:paraId="4AFD8189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379979C1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66" w:type="dxa"/>
            <w:shd w:val="clear" w:color="auto" w:fill="F2F2F2"/>
          </w:tcPr>
          <w:p w14:paraId="15E0B4BC" w14:textId="547E915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Mikroprzedsiębiorstwo</w:t>
            </w:r>
          </w:p>
          <w:p w14:paraId="68825F0B" w14:textId="77777777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65" w:type="dxa"/>
            <w:shd w:val="clear" w:color="auto" w:fill="F2F2F2"/>
          </w:tcPr>
          <w:p w14:paraId="6C852586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79748E2C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A5F4859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66" w:type="dxa"/>
            <w:shd w:val="clear" w:color="auto" w:fill="F2F2F2"/>
          </w:tcPr>
          <w:p w14:paraId="34676788" w14:textId="169A8715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Małe przedsiębiorstwo</w:t>
            </w:r>
          </w:p>
          <w:p w14:paraId="7DFBA724" w14:textId="77777777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65" w:type="dxa"/>
            <w:shd w:val="clear" w:color="auto" w:fill="F2F2F2"/>
          </w:tcPr>
          <w:p w14:paraId="3A480F02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2A8382DF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077F3502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66" w:type="dxa"/>
            <w:shd w:val="clear" w:color="auto" w:fill="F2F2F2"/>
          </w:tcPr>
          <w:p w14:paraId="36214D7E" w14:textId="413CE740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Średnie przedsiębiorstwo</w:t>
            </w:r>
          </w:p>
          <w:p w14:paraId="36A6A45B" w14:textId="3A1F0E91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4274">
              <w:rPr>
                <w:rFonts w:ascii="Arial" w:hAnsi="Arial" w:cs="Arial"/>
                <w:sz w:val="20"/>
                <w:szCs w:val="20"/>
              </w:rPr>
              <w:t>(</w:t>
            </w: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przedsiębiorstwo, które nie jest</w:t>
            </w:r>
            <w:r w:rsidR="00361B5D" w:rsidRPr="00E642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65" w:type="dxa"/>
            <w:shd w:val="clear" w:color="auto" w:fill="F2F2F2"/>
          </w:tcPr>
          <w:p w14:paraId="31FBF8C6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11D45A10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2406EAB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6" w:type="dxa"/>
            <w:shd w:val="clear" w:color="auto" w:fill="F2F2F2"/>
          </w:tcPr>
          <w:p w14:paraId="4CE25ECD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</w:tc>
        <w:tc>
          <w:tcPr>
            <w:tcW w:w="2965" w:type="dxa"/>
            <w:shd w:val="clear" w:color="auto" w:fill="F2F2F2"/>
          </w:tcPr>
          <w:p w14:paraId="235BBFA8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4225F3E6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A8FDCF9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66" w:type="dxa"/>
            <w:shd w:val="clear" w:color="auto" w:fill="F2F2F2"/>
          </w:tcPr>
          <w:p w14:paraId="1C1D0909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Osoba fizyczna nieprowadząca działalności gospodarczej</w:t>
            </w:r>
          </w:p>
        </w:tc>
        <w:tc>
          <w:tcPr>
            <w:tcW w:w="2965" w:type="dxa"/>
            <w:shd w:val="clear" w:color="auto" w:fill="F2F2F2"/>
          </w:tcPr>
          <w:p w14:paraId="20F06A2D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18EB1A55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450A9732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66" w:type="dxa"/>
            <w:shd w:val="clear" w:color="auto" w:fill="F2F2F2"/>
          </w:tcPr>
          <w:p w14:paraId="42572E6F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Inny rodzaj</w:t>
            </w:r>
          </w:p>
        </w:tc>
        <w:tc>
          <w:tcPr>
            <w:tcW w:w="2965" w:type="dxa"/>
            <w:shd w:val="clear" w:color="auto" w:fill="F2F2F2"/>
          </w:tcPr>
          <w:p w14:paraId="259D26ED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E803B" w14:textId="77777777" w:rsidR="0065527F" w:rsidRPr="00E64274" w:rsidRDefault="0065527F" w:rsidP="001E6F2F">
      <w:pPr>
        <w:spacing w:after="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8C97E46" w14:textId="3C4929C0" w:rsidR="00061B7A" w:rsidRPr="00E64274" w:rsidRDefault="005D4138" w:rsidP="00061B7A">
      <w:pPr>
        <w:pStyle w:val="Akapitzlist"/>
        <w:numPr>
          <w:ilvl w:val="1"/>
          <w:numId w:val="7"/>
        </w:numPr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Nawiązując do opublikowanego ogłoszenia o zamówieniu pn.;  </w:t>
      </w:r>
      <w:r w:rsidR="00061B7A" w:rsidRPr="00E6427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„Remont cząstkowy nawierzchni ulic, oraz uzupełnienie ubytków powstałych wskutek awarii wodociągowych na terenie Miasta Krasnystaw w 2023r” </w:t>
      </w:r>
      <w:r w:rsidR="00061B7A" w:rsidRPr="00E6427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sym w:font="Symbol" w:char="F02D"/>
      </w:r>
      <w:r w:rsidR="00061B7A" w:rsidRPr="00E6427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znak sprawy ZO/0</w:t>
      </w:r>
      <w:r w:rsidR="00C1163B">
        <w:rPr>
          <w:rFonts w:ascii="Arial" w:eastAsia="Calibri" w:hAnsi="Arial" w:cs="Arial"/>
          <w:kern w:val="0"/>
          <w:sz w:val="20"/>
          <w:szCs w:val="20"/>
          <w14:ligatures w14:val="none"/>
        </w:rPr>
        <w:t>3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/2023</w:t>
      </w:r>
    </w:p>
    <w:p w14:paraId="35525B59" w14:textId="04FE11A9" w:rsidR="001E6F2F" w:rsidRPr="00E64274" w:rsidRDefault="001E6F2F" w:rsidP="001E6F2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A6C1267" w14:textId="77777777" w:rsidR="005D4138" w:rsidRPr="00E64274" w:rsidRDefault="005D4138" w:rsidP="001E6F2F">
      <w:pPr>
        <w:pStyle w:val="Akapitzlist"/>
        <w:numPr>
          <w:ilvl w:val="2"/>
          <w:numId w:val="7"/>
        </w:numPr>
        <w:spacing w:after="12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Ja/my niżej podpisany/i oświadczam/y, że:</w:t>
      </w:r>
    </w:p>
    <w:p w14:paraId="5F0ADE6B" w14:textId="0BFF996E" w:rsidR="005D4138" w:rsidRPr="00E64274" w:rsidRDefault="005D4138" w:rsidP="005D41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zapoznałem/liśmy się z treścią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Zapytania ofertowego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, oraz załącznikami do niniejsze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go zapytania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, nie wnoszę/-my do niej żadnych zastrzeżeń oraz, że uzyskałem/liśmy konieczne informacje i wyjaśnienia niezbędne do przygotowania niniejszej oferty;</w:t>
      </w:r>
    </w:p>
    <w:p w14:paraId="3F03A961" w14:textId="5916C73F" w:rsidR="005D4138" w:rsidRPr="00E64274" w:rsidRDefault="005D4138" w:rsidP="005D41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2" w:name="_Hlk137032072"/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kalkulacją zawartą w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tabel</w:t>
      </w:r>
      <w:r w:rsidR="007D4AFA"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ach</w:t>
      </w:r>
      <w:r w:rsidR="00FE4ADE"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od 1 do 6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poniżej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–</w:t>
      </w:r>
      <w:r w:rsidR="007D4AF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wykonanie</w:t>
      </w:r>
      <w:r w:rsidR="007D4AFA"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7D4AFA"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>wszystkich Części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0A85C768" w14:textId="77777777" w:rsidR="005D4138" w:rsidRPr="00E64274" w:rsidRDefault="005D4138" w:rsidP="005D413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93F9A1A" w14:textId="6B584621" w:rsidR="005D4138" w:rsidRPr="00E64274" w:rsidRDefault="005D4138" w:rsidP="005D4138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</w:t>
      </w:r>
      <w:bookmarkStart w:id="3" w:name="_Hlk531743951"/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…………………………</w:t>
      </w:r>
      <w:bookmarkStart w:id="4" w:name="_Hlk531593733"/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…………………………………………. ….PLN</w:t>
      </w:r>
    </w:p>
    <w:p w14:paraId="2807AF90" w14:textId="1074D892" w:rsidR="005D4138" w:rsidRPr="00E64274" w:rsidRDefault="005D4138" w:rsidP="005D413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49E6F22A" w14:textId="14CCF567" w:rsidR="005D4138" w:rsidRPr="00E64274" w:rsidRDefault="005D4138" w:rsidP="005D413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…………………………………………………………………………………………………… PLN)</w:t>
      </w:r>
      <w:bookmarkEnd w:id="3"/>
      <w:bookmarkEnd w:id="4"/>
    </w:p>
    <w:p w14:paraId="3BE520B5" w14:textId="23231AEF" w:rsidR="005D4138" w:rsidRPr="00E64274" w:rsidRDefault="005D4138" w:rsidP="001E6F2F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……………………..…..……………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….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…….PLN</w:t>
      </w:r>
    </w:p>
    <w:p w14:paraId="6024855C" w14:textId="78625C91" w:rsidR="005D4138" w:rsidRPr="00E64274" w:rsidRDefault="005D4138" w:rsidP="001E6F2F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5C27E2D6" w14:textId="77777777" w:rsidR="001E6F2F" w:rsidRPr="00E64274" w:rsidRDefault="001E6F2F" w:rsidP="001E6F2F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70862E4B" w14:textId="1CBF2C77" w:rsidR="001E6F2F" w:rsidRPr="00E64274" w:rsidRDefault="001E6F2F" w:rsidP="001E6F2F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bookmarkEnd w:id="2"/>
    <w:p w14:paraId="0F80806D" w14:textId="77777777" w:rsidR="00753F80" w:rsidRPr="00E64274" w:rsidRDefault="00753F80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8D599C4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1020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BF298E" w:rsidRPr="00E64274" w14:paraId="03106682" w14:textId="77777777" w:rsidTr="00417718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7D01" w14:textId="5B30B8EC" w:rsidR="00BF298E" w:rsidRPr="00E64274" w:rsidRDefault="00BF298E" w:rsidP="000F1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lastRenderedPageBreak/>
              <w:t>Tabela</w:t>
            </w:r>
            <w:r w:rsidR="00417718"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1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</w:t>
            </w:r>
          </w:p>
        </w:tc>
      </w:tr>
      <w:tr w:rsidR="00BF298E" w:rsidRPr="00E64274" w14:paraId="670D2392" w14:textId="77777777" w:rsidTr="00417718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394638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47A6A4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D0B951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624D29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371DF3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4B717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7D70AF97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BF298E" w:rsidRPr="00E64274" w14:paraId="5673E772" w14:textId="77777777" w:rsidTr="00417718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91A5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25F93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97553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6D2B5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E56A0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E0F0A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BF298E" w:rsidRPr="00E64274" w14:paraId="4380F4DA" w14:textId="77777777" w:rsidTr="00417718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82E126" w14:textId="676DEE53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="00EC1044"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043563" w14:textId="77777777" w:rsidR="00BF298E" w:rsidRPr="00E64274" w:rsidRDefault="00BF298E" w:rsidP="000F13E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Remont cząstkowy nawierzchni ulic w technologii emulsji asfaltowej i grysów z zastosowaniem skrapiarki przewoźnej lub </w:t>
            </w:r>
            <w:proofErr w:type="spellStart"/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remontera</w:t>
            </w:r>
            <w:proofErr w:type="spellEnd"/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drogowego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SPĘKANIA 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421,5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BF298E" w:rsidRPr="00E64274" w14:paraId="6EBA9A8E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986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0AB5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Łukasińskiego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A93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6F4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0868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87D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F298E" w:rsidRPr="00E64274" w14:paraId="76B4F73D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DCE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0D3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 xml:space="preserve">ul. </w:t>
            </w:r>
            <w:proofErr w:type="spellStart"/>
            <w:r w:rsidRPr="00E64274">
              <w:rPr>
                <w:rFonts w:ascii="Arial" w:hAnsi="Arial" w:cs="Arial"/>
                <w:bCs/>
                <w:sz w:val="20"/>
                <w:szCs w:val="20"/>
              </w:rPr>
              <w:t>Niesieckiego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BFD6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75FE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77C6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359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F298E" w:rsidRPr="00E64274" w14:paraId="4AF33001" w14:textId="77777777" w:rsidTr="00417718">
        <w:trPr>
          <w:trHeight w:hRule="exact" w:val="397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7DCD62" w14:textId="5766D349" w:rsidR="00BF298E" w:rsidRPr="00E64274" w:rsidRDefault="00BF298E" w:rsidP="000F1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CE392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A2FF61F" w14:textId="77777777" w:rsidR="00061B7A" w:rsidRPr="00E64274" w:rsidRDefault="00061B7A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90C1092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FA55770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1020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417718" w:rsidRPr="00E64274" w14:paraId="0E745EB9" w14:textId="77777777" w:rsidTr="00417718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4B0ED" w14:textId="7F255256" w:rsidR="00417718" w:rsidRPr="00E64274" w:rsidRDefault="00417718" w:rsidP="000F1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2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II</w:t>
            </w:r>
          </w:p>
        </w:tc>
      </w:tr>
      <w:tr w:rsidR="00417718" w:rsidRPr="00E64274" w14:paraId="20AE3AF3" w14:textId="77777777" w:rsidTr="00417718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62A4E4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5C95D1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EC6EB5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5FF24A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DEE73C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59C749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033EF0F3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417718" w:rsidRPr="00E64274" w14:paraId="55FECDE4" w14:textId="77777777" w:rsidTr="00417718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8373F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C5ADB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65DC7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84314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24169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44F9A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17718" w:rsidRPr="00E64274" w14:paraId="13296B7C" w14:textId="77777777" w:rsidTr="00417718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2D82EA" w14:textId="7F5CD7F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</w:t>
            </w:r>
            <w:r w:rsidR="00EC1044"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0411BE" w14:textId="77777777" w:rsidR="00417718" w:rsidRPr="00E64274" w:rsidRDefault="00417718" w:rsidP="000F13E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Remont cząstkowy nawierzchni ulic w technologii emulsji asfaltowej i grysów z zastosowaniem skrapiarki przewoźnej lub </w:t>
            </w:r>
            <w:proofErr w:type="spellStart"/>
            <w:r w:rsidRPr="00E64274">
              <w:rPr>
                <w:rFonts w:ascii="Arial" w:eastAsia="Times New Roman" w:hAnsi="Arial" w:cs="Arial"/>
                <w:sz w:val="20"/>
                <w:szCs w:val="20"/>
              </w:rPr>
              <w:t>remontera</w:t>
            </w:r>
            <w:proofErr w:type="spellEnd"/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 drogowego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RAKOWINY O GŁĘBOKOŚCI  DO 1,5 CM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 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198,0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417718" w:rsidRPr="00E64274" w14:paraId="4DA52273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3622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9823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Łukasińskiego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BC3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C8C3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8A0D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AD2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17718" w:rsidRPr="00E64274" w14:paraId="315D6B19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7D6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BA4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 xml:space="preserve">ul. </w:t>
            </w:r>
            <w:proofErr w:type="spellStart"/>
            <w:r w:rsidRPr="00E64274">
              <w:rPr>
                <w:rFonts w:ascii="Arial" w:hAnsi="Arial" w:cs="Arial"/>
                <w:bCs/>
                <w:sz w:val="20"/>
                <w:szCs w:val="20"/>
              </w:rPr>
              <w:t>Zawieprze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F1CF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7F00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C96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910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17718" w:rsidRPr="00E64274" w14:paraId="0905AFE7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13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19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 xml:space="preserve">ul. Czuby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C4D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05EC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14E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D9E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17718" w:rsidRPr="00E64274" w14:paraId="080D7F2C" w14:textId="77777777" w:rsidTr="00417718">
        <w:trPr>
          <w:trHeight w:hRule="exact" w:val="397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9DACE" w14:textId="15E398BA" w:rsidR="00417718" w:rsidRPr="00E64274" w:rsidRDefault="00417718" w:rsidP="000F1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BD8EA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65BE41F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474AEF4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C1044" w:rsidRPr="00E64274" w14:paraId="2840C33D" w14:textId="77777777" w:rsidTr="00EC104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76BD6" w14:textId="77777777" w:rsidR="00EC1044" w:rsidRPr="00E64274" w:rsidRDefault="00EC1044" w:rsidP="00EC10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3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III</w:t>
            </w:r>
          </w:p>
        </w:tc>
      </w:tr>
      <w:tr w:rsidR="00EC1044" w:rsidRPr="00E64274" w14:paraId="12413C26" w14:textId="77777777" w:rsidTr="00EC104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8ED479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7A1394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4DE4A3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49332F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3D5032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3A3188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7F8AFE0D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C1044" w:rsidRPr="00E64274" w14:paraId="07B486CB" w14:textId="77777777" w:rsidTr="00EC104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D485B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DC0FE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1CCE2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DB047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053C9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AFE25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C1044" w:rsidRPr="00E64274" w14:paraId="68B04142" w14:textId="77777777" w:rsidTr="00EC104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A3D9D0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E7BFA7" w14:textId="77777777" w:rsidR="00EC1044" w:rsidRPr="00E64274" w:rsidRDefault="00EC1044" w:rsidP="00EC10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sz w:val="20"/>
                <w:szCs w:val="20"/>
              </w:rPr>
              <w:t xml:space="preserve">Remont cząstkowy nawierzchni ulic w technologii emulsji asfaltowej i grysów z zastosowaniem skrapiarki przewoźnej lub </w:t>
            </w:r>
            <w:proofErr w:type="spellStart"/>
            <w:r w:rsidRPr="00E64274">
              <w:rPr>
                <w:rFonts w:ascii="Arial" w:hAnsi="Arial" w:cs="Arial"/>
                <w:sz w:val="20"/>
                <w:szCs w:val="20"/>
              </w:rPr>
              <w:t>remontera</w:t>
            </w:r>
            <w:proofErr w:type="spellEnd"/>
            <w:r w:rsidRPr="00E64274">
              <w:rPr>
                <w:rFonts w:ascii="Arial" w:hAnsi="Arial" w:cs="Arial"/>
                <w:sz w:val="20"/>
                <w:szCs w:val="20"/>
              </w:rPr>
              <w:t xml:space="preserve"> drogowego</w:t>
            </w:r>
            <w:r w:rsidRPr="00E64274">
              <w:rPr>
                <w:rFonts w:ascii="Arial" w:hAnsi="Arial" w:cs="Arial"/>
                <w:b/>
                <w:sz w:val="20"/>
                <w:szCs w:val="20"/>
              </w:rPr>
              <w:t xml:space="preserve"> – WYBOJE O GŁĘBOKOŚCI POWYŻEJ 1,5 CM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 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139,5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C1044" w:rsidRPr="00E64274" w14:paraId="0AAAFB45" w14:textId="77777777" w:rsidTr="00EC104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67C7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1F3A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Łukasińskiego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B70E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7CC3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53D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B2D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1044" w:rsidRPr="00E64274" w14:paraId="53B5FBBC" w14:textId="77777777" w:rsidTr="00EC104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4B73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5C42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 xml:space="preserve">ul. </w:t>
            </w:r>
            <w:proofErr w:type="spellStart"/>
            <w:r w:rsidRPr="00E64274">
              <w:rPr>
                <w:rFonts w:ascii="Arial" w:hAnsi="Arial" w:cs="Arial"/>
                <w:bCs/>
                <w:sz w:val="20"/>
                <w:szCs w:val="20"/>
              </w:rPr>
              <w:t>Niesieckiego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35E1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D3C8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75E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C554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1044" w:rsidRPr="00E64274" w14:paraId="2531B5A4" w14:textId="77777777" w:rsidTr="00EC104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B6F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3.3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685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Stokowa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B2C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E51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044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E8C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1044" w:rsidRPr="00E64274" w14:paraId="549026C6" w14:textId="77777777" w:rsidTr="00EC1044">
        <w:trPr>
          <w:trHeight w:hRule="exact" w:val="397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213D0" w14:textId="6EA6F3CB" w:rsidR="00EC1044" w:rsidRPr="00E64274" w:rsidRDefault="00EC1044" w:rsidP="00EC10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F1E73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D424269" w14:textId="77777777" w:rsidR="00417718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17FF1E2" w14:textId="77777777" w:rsidR="00E64274" w:rsidRDefault="00E64274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2D009A6" w14:textId="77777777" w:rsidR="00E64274" w:rsidRPr="00E64274" w:rsidRDefault="00E64274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6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64274" w:rsidRPr="00E64274" w14:paraId="31C2787C" w14:textId="77777777" w:rsidTr="00E6427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F9276" w14:textId="77777777" w:rsidR="00E64274" w:rsidRPr="00E64274" w:rsidRDefault="00E64274" w:rsidP="00E642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lastRenderedPageBreak/>
              <w:t xml:space="preserve">Tabela 4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IV</w:t>
            </w:r>
          </w:p>
        </w:tc>
      </w:tr>
      <w:tr w:rsidR="00E64274" w:rsidRPr="00E64274" w14:paraId="021CAA06" w14:textId="77777777" w:rsidTr="00E6427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94E8B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AF984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70DA2B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6E745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71395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B0B5D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323DA62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64274" w:rsidRPr="00E64274" w14:paraId="3A0EBC60" w14:textId="77777777" w:rsidTr="00E6427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358F6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8925D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3BEB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876E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56E0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9F52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64274" w:rsidRPr="00E64274" w14:paraId="333973FC" w14:textId="77777777" w:rsidTr="00E6427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5D753B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6747C7" w14:textId="51E63B08" w:rsidR="00E64274" w:rsidRPr="00E64274" w:rsidRDefault="00E64274" w:rsidP="00E642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Powierzchniowe odtworzenie warstwy ścieralnej </w:t>
            </w:r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technologii emulsji asfaltowej i grysów z zastosowaniem skrapiarki przewoźnej lub </w:t>
            </w:r>
            <w:proofErr w:type="spellStart"/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remontera</w:t>
            </w:r>
            <w:proofErr w:type="spellEnd"/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drogowego 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="00C1163B">
              <w:rPr>
                <w:rFonts w:cstheme="minorHAnsi"/>
                <w:b/>
              </w:rPr>
              <w:t>O GŁĘBOKOŚCI DO 2,5 CM</w:t>
            </w:r>
            <w:r w:rsidR="00C1163B">
              <w:rPr>
                <w:rFonts w:cstheme="minorHAnsi"/>
                <w:b/>
              </w:rPr>
              <w:t xml:space="preserve"> 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250,0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64274" w:rsidRPr="00E64274" w14:paraId="70B71CB8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6A75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D129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Boczna Kościuszki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F6BF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EA1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250,0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FD3A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77B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459D96BD" w14:textId="77777777" w:rsidTr="00E64274">
        <w:trPr>
          <w:trHeight w:hRule="exact" w:val="881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5AC3D" w14:textId="77777777" w:rsidR="00E64274" w:rsidRPr="00E64274" w:rsidRDefault="00E64274" w:rsidP="00E64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D817F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1C666FF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5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64274" w:rsidRPr="00E64274" w14:paraId="4767F9FB" w14:textId="77777777" w:rsidTr="00E6427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0344" w14:textId="77777777" w:rsidR="00E64274" w:rsidRPr="00E64274" w:rsidRDefault="00E64274" w:rsidP="00E642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5" w:name="_Hlk137031035"/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5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V</w:t>
            </w:r>
          </w:p>
        </w:tc>
      </w:tr>
      <w:tr w:rsidR="00E64274" w:rsidRPr="00E64274" w14:paraId="39F4727F" w14:textId="77777777" w:rsidTr="00E6427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EDE773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D51BBE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96105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FD4B3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3B81FB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F63D7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16A102C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64274" w:rsidRPr="00E64274" w14:paraId="77DD2F3E" w14:textId="77777777" w:rsidTr="00E6427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942AF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0178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37BDF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3EE16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16DD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F1B7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64274" w:rsidRPr="00E64274" w14:paraId="6B40EC75" w14:textId="77777777" w:rsidTr="00E6427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6A5242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E2AE2E" w14:textId="268ED913" w:rsidR="00E64274" w:rsidRPr="00E64274" w:rsidRDefault="00E64274" w:rsidP="00E642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Powierzchniowe odtworzenie warstwy ścieralnej </w:t>
            </w:r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technologii emulsji asfaltowej i grysów z zastosowaniem skrapiarki przewoźnej lub </w:t>
            </w:r>
            <w:proofErr w:type="spellStart"/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remontera</w:t>
            </w:r>
            <w:proofErr w:type="spellEnd"/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drogowego 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 </w:t>
            </w:r>
            <w:r w:rsidR="00C1163B">
              <w:rPr>
                <w:rFonts w:cs="Calibri"/>
                <w:b/>
              </w:rPr>
              <w:t>O GŁĘBOKOŚCI DO 2,5 CM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213,0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64274" w:rsidRPr="00E64274" w14:paraId="61B49BD9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24DD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FC8A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Boczna Kościuszki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1432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A8BD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213,0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E20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80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7738C8E0" w14:textId="77777777" w:rsidTr="00E64274">
        <w:trPr>
          <w:trHeight w:hRule="exact" w:val="881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CBD156" w14:textId="77777777" w:rsidR="00E64274" w:rsidRPr="00E64274" w:rsidRDefault="00E64274" w:rsidP="00E64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AB39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bookmarkEnd w:id="5"/>
    </w:tbl>
    <w:p w14:paraId="6C505B43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64274" w:rsidRPr="00E64274" w14:paraId="50C66579" w14:textId="77777777" w:rsidTr="00E6427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C8927" w14:textId="77777777" w:rsidR="00E64274" w:rsidRPr="00E64274" w:rsidRDefault="00E64274" w:rsidP="00E642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6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VI</w:t>
            </w:r>
          </w:p>
        </w:tc>
      </w:tr>
      <w:tr w:rsidR="00E64274" w:rsidRPr="00E64274" w14:paraId="080D3FFE" w14:textId="77777777" w:rsidTr="00E6427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2FB7A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A5AD07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EBCF3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7868F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6071C0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F8A34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6F9D7E90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64274" w:rsidRPr="00E64274" w14:paraId="375EF79C" w14:textId="77777777" w:rsidTr="00E6427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CB97A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4851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2A24B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8D00A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203B3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4AB5E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64274" w:rsidRPr="00E64274" w14:paraId="60436F47" w14:textId="77777777" w:rsidTr="00E6427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4DF9EE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7A0CA2" w14:textId="77777777" w:rsidR="00E64274" w:rsidRPr="00E64274" w:rsidRDefault="00E64274" w:rsidP="00E642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6" w:name="_Hlk136935931"/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Uzupełnienie ubytków powstałych wskutek awarii wodociągowych, do głębokości 1,5 cm</w:t>
            </w:r>
            <w:bookmarkEnd w:id="6"/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 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45,0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64274" w:rsidRPr="00E64274" w14:paraId="487E1DB1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DB20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166C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Kacza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DEC3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B27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989E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9E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3DF20D8E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9EE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6.2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600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Partyzantów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3657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04A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36,0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8E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014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2BE76993" w14:textId="77777777" w:rsidTr="00E64274">
        <w:trPr>
          <w:trHeight w:hRule="exact" w:val="881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FECCA4" w14:textId="77777777" w:rsidR="00E64274" w:rsidRPr="00E64274" w:rsidRDefault="00E64274" w:rsidP="00E64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D711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AC6D5A6" w14:textId="4BCBB0CA" w:rsidR="00EC1044" w:rsidRPr="00E64274" w:rsidRDefault="00EC1044" w:rsidP="00EC1044">
      <w:pPr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B7E42CC" w14:textId="2680E40B" w:rsidR="007D4AFA" w:rsidRPr="00E64274" w:rsidRDefault="007D4AFA" w:rsidP="007D4A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kalkulacją zawartą w tabelach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powyżej</w:t>
      </w:r>
      <w:r w:rsidR="00FE4ADE"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od 1 do 4</w:t>
      </w:r>
      <w:r w:rsidR="00FE4ADE"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wykonanie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Części I, Części II, Części III, </w:t>
      </w:r>
      <w:r w:rsidR="00FE4ADE"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Części IV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35D58618" w14:textId="77777777" w:rsidR="007D4AFA" w:rsidRPr="00E64274" w:rsidRDefault="007D4AFA" w:rsidP="007D4AF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B861578" w14:textId="77777777" w:rsidR="007D4AFA" w:rsidRPr="00E64274" w:rsidRDefault="007D4AFA" w:rsidP="007D4AFA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..………………………… …………………………………………. ….PLN</w:t>
      </w:r>
    </w:p>
    <w:p w14:paraId="41F272C3" w14:textId="77777777" w:rsidR="007D4AFA" w:rsidRPr="00E64274" w:rsidRDefault="007D4AFA" w:rsidP="007D4AFA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0D297856" w14:textId="77777777" w:rsidR="007D4AFA" w:rsidRPr="00E64274" w:rsidRDefault="007D4AFA" w:rsidP="007D4AFA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lastRenderedPageBreak/>
        <w:tab/>
        <w:t>…………………………………………………………………………………………………… PLN)</w:t>
      </w:r>
    </w:p>
    <w:p w14:paraId="0AFA3863" w14:textId="77777777" w:rsidR="007D4AFA" w:rsidRPr="00E64274" w:rsidRDefault="007D4AFA" w:rsidP="007D4AFA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 ……………………..…..……………….…….PLN</w:t>
      </w:r>
    </w:p>
    <w:p w14:paraId="3C51E9D5" w14:textId="77777777" w:rsidR="007D4AFA" w:rsidRPr="00E64274" w:rsidRDefault="007D4AFA" w:rsidP="007D4AFA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2D846F3D" w14:textId="77777777" w:rsidR="007D4AFA" w:rsidRPr="00E64274" w:rsidRDefault="007D4AFA" w:rsidP="007D4AFA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4CAC4F5A" w14:textId="77777777" w:rsidR="007D4AFA" w:rsidRPr="00E64274" w:rsidRDefault="007D4AFA" w:rsidP="007D4AFA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p w14:paraId="407B254E" w14:textId="2BE4B1D3" w:rsidR="00FE4ADE" w:rsidRPr="00E64274" w:rsidRDefault="00FE4ADE" w:rsidP="00FE4A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kalkulacją zawartą w tabeli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powyżej tabela nr 5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wykonanie 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Części V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4F530045" w14:textId="77777777" w:rsidR="00FE4ADE" w:rsidRPr="00E64274" w:rsidRDefault="00FE4ADE" w:rsidP="00FE4AD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E3E363A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..………………………… …………………………………………. ….PLN</w:t>
      </w:r>
    </w:p>
    <w:p w14:paraId="73B31CC5" w14:textId="77777777" w:rsidR="00FE4ADE" w:rsidRPr="00E64274" w:rsidRDefault="00FE4ADE" w:rsidP="00FE4ADE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39639945" w14:textId="77777777" w:rsidR="00FE4ADE" w:rsidRPr="00E64274" w:rsidRDefault="00FE4ADE" w:rsidP="00FE4ADE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…………………………………………………………………………………………………… PLN)</w:t>
      </w:r>
    </w:p>
    <w:p w14:paraId="3CFBAE87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3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 ……………………..…..……………….…….PLN</w:t>
      </w:r>
    </w:p>
    <w:p w14:paraId="1E634F4E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62E62A24" w14:textId="77777777" w:rsidR="00FE4ADE" w:rsidRPr="00E64274" w:rsidRDefault="00FE4ADE" w:rsidP="00FE4ADE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32EB99DF" w14:textId="77777777" w:rsidR="00FE4ADE" w:rsidRPr="00E64274" w:rsidRDefault="00FE4ADE" w:rsidP="00FE4ADE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p w14:paraId="506196D0" w14:textId="4FDDF163" w:rsidR="00FE4ADE" w:rsidRPr="00E64274" w:rsidRDefault="00FE4ADE" w:rsidP="00FE4A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kalkulacją zawartą w tabeli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powyżej tabela nr 6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wykonanie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C1163B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>Części V</w:t>
      </w:r>
      <w:r w:rsidR="00C1163B" w:rsidRPr="00C1163B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>I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4AE3984E" w14:textId="77777777" w:rsidR="00FE4ADE" w:rsidRPr="00E64274" w:rsidRDefault="00FE4ADE" w:rsidP="00FE4AD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856D403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..………………………… …………………………………………. ….PLN</w:t>
      </w:r>
    </w:p>
    <w:p w14:paraId="56102B3D" w14:textId="77777777" w:rsidR="00FE4ADE" w:rsidRPr="00E64274" w:rsidRDefault="00FE4ADE" w:rsidP="00FE4ADE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4557AD2F" w14:textId="77777777" w:rsidR="00FE4ADE" w:rsidRPr="00E64274" w:rsidRDefault="00FE4ADE" w:rsidP="00FE4ADE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…………………………………………………………………………………………………… PLN)</w:t>
      </w:r>
    </w:p>
    <w:p w14:paraId="4F9BBEBD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4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 ……………………..…..……………….…….PLN</w:t>
      </w:r>
    </w:p>
    <w:p w14:paraId="24F12A42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52EEF866" w14:textId="77777777" w:rsidR="00FE4ADE" w:rsidRPr="00E64274" w:rsidRDefault="00FE4ADE" w:rsidP="00FE4ADE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16186D14" w14:textId="31BCBB8F" w:rsidR="00EC1044" w:rsidRPr="00E64274" w:rsidRDefault="00FE4ADE" w:rsidP="00A96802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p w14:paraId="761A5925" w14:textId="34133044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Akceptujemy termin związania ofertą określony w Zapytaniu ofertowym.</w:t>
      </w:r>
    </w:p>
    <w:p w14:paraId="6BDAD1CE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Oświadczamy, że w cenie brutto ujęliśmy wszystkie koszty niezbędne do realizacji zamówienia.</w:t>
      </w:r>
    </w:p>
    <w:p w14:paraId="44AFC54B" w14:textId="27332E7E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Gwarantujemy  wykonanie całości niniejszego zamówienia zgodnie z treścią Zapytania ofertowego, oraz wyjaśnień do Zapytania ofertowego i zmian w Zapytaniu ofertowym. </w:t>
      </w:r>
    </w:p>
    <w:p w14:paraId="2630B905" w14:textId="025F2373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Oświadczamy, że w razie wybrania niniejszej Oferty jako najkorzystniejszej, zobowiązujemy się do podpisania umowy na warunkach zawartych we Wzorze Umowy stanowiącym załącznik nr 3 do Zapytania ofertowego oraz w miejscu i terminie określonym przez Zamawiającego;</w:t>
      </w:r>
    </w:p>
    <w:p w14:paraId="3636C870" w14:textId="400A67DA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Oświadczam/y, że zapoznałem/liśmy się z Klauzulą informacyjną o przetwarzaniu danych osobowych (RODO*), o której mowa w pkt X</w:t>
      </w:r>
      <w:r w:rsidR="00A96802"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VII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A96802"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6EB43F6F" w14:textId="77777777" w:rsidR="00FE4ADE" w:rsidRPr="00E64274" w:rsidRDefault="00FE4ADE" w:rsidP="00FE4ADE">
      <w:pPr>
        <w:pStyle w:val="Akapitzlist"/>
        <w:spacing w:before="60" w:after="60" w:line="252" w:lineRule="auto"/>
        <w:ind w:right="60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*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3F281DC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Oświadczam/y, że wypełniłem/liśmy obowiązki informacyjne przewidziane w art. 13 i/lub art. 14 RODO* wobec osób fizycznych, od których dane osobowe bezpośrednio lub pośrednio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pozyskałem/liśmy w celu ubiegania się o udzielenie niniejszego zamówienia i zawarcia umowy w sprawie zamówienia.</w:t>
      </w:r>
    </w:p>
    <w:p w14:paraId="596C8433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Informujemy, </w:t>
      </w:r>
      <w:bookmarkStart w:id="7" w:name="_Hlk95221913"/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że dokumenty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potwierdzające, że osoba działająca w imieniu Wykonawcy jest umocowana do jego reprezentowania, Zamawiający może uzyskać za pomocą bezpłatnych i ogólnodostępnych baz danych</w:t>
      </w:r>
      <w:r w:rsidRPr="00E64274">
        <w:rPr>
          <w:rFonts w:ascii="Arial" w:eastAsia="Segoe UI,Calibri" w:hAnsi="Arial" w:cs="Arial"/>
          <w:color w:val="0000CD"/>
          <w:kern w:val="0"/>
          <w:sz w:val="20"/>
          <w:szCs w:val="20"/>
          <w14:ligatures w14:val="none"/>
        </w:rPr>
        <w:t>:</w:t>
      </w:r>
      <w:bookmarkEnd w:id="7"/>
    </w:p>
    <w:p w14:paraId="331889F8" w14:textId="77777777" w:rsidR="00FE4ADE" w:rsidRPr="00E64274" w:rsidRDefault="00FE4ADE" w:rsidP="00FE4ADE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563C1" w:themeColor="hyperlink"/>
          <w:kern w:val="0"/>
          <w:sz w:val="20"/>
          <w:szCs w:val="20"/>
          <w:u w:val="single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1) </w:t>
      </w:r>
      <w:hyperlink r:id="rId14" w:history="1">
        <w:r w:rsidRPr="00E64274">
          <w:rPr>
            <w:rFonts w:ascii="Arial" w:eastAsia="Arial" w:hAnsi="Arial" w:cs="Arial"/>
            <w:color w:val="0563C1" w:themeColor="hyperlink"/>
            <w:kern w:val="0"/>
            <w:sz w:val="20"/>
            <w:szCs w:val="20"/>
            <w:u w:val="single"/>
            <w:lang w:eastAsia="pl-PL"/>
            <w14:ligatures w14:val="none"/>
          </w:rPr>
          <w:t>https://ekrs.ms.gov.pl/web/wyszukiwarka-krs/strona-glowna/</w:t>
        </w:r>
      </w:hyperlink>
      <w:r w:rsidRPr="00E64274">
        <w:rPr>
          <w:rFonts w:ascii="Arial" w:eastAsia="Arial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footnoteReference w:id="5"/>
      </w:r>
    </w:p>
    <w:p w14:paraId="4F71C915" w14:textId="77777777" w:rsidR="00FE4ADE" w:rsidRPr="00E64274" w:rsidRDefault="00FE4ADE" w:rsidP="00FE4ADE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2) </w:t>
      </w:r>
      <w:r w:rsidRPr="00E64274">
        <w:rPr>
          <w:rFonts w:ascii="Arial" w:eastAsia="Arial" w:hAnsi="Arial" w:cs="Arial"/>
          <w:color w:val="0070C0"/>
          <w:kern w:val="0"/>
          <w:sz w:val="20"/>
          <w:szCs w:val="20"/>
          <w:u w:val="single"/>
          <w:lang w:eastAsia="pl-PL"/>
          <w14:ligatures w14:val="none"/>
        </w:rPr>
        <w:t>https://prod.ceidg.gov.pl/CEIDG/CEIDG.Public.UI/Search.aspx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footnoteReference w:id="6"/>
      </w:r>
    </w:p>
    <w:p w14:paraId="5B3C0A3C" w14:textId="77777777" w:rsidR="00FE4ADE" w:rsidRPr="00E64274" w:rsidRDefault="00FE4ADE" w:rsidP="00FE4ADE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3)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inne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footnoteReference w:id="7"/>
      </w:r>
    </w:p>
    <w:p w14:paraId="2961974F" w14:textId="77777777" w:rsidR="00FE4ADE" w:rsidRPr="00E64274" w:rsidRDefault="00FE4ADE" w:rsidP="00FE4ADE">
      <w:pPr>
        <w:spacing w:before="60" w:after="60" w:line="252" w:lineRule="auto"/>
        <w:ind w:left="360" w:right="435" w:firstLine="348"/>
        <w:jc w:val="both"/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lub załączyć do oferty odpowiedni odpis lub informację z właściwego rejestru.</w:t>
      </w:r>
    </w:p>
    <w:p w14:paraId="1FF680AD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Oświadczamy, iż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następujące dokumenty załączone do oferty ……………………………………….. </w:t>
      </w:r>
      <w:r w:rsidRPr="00E64274">
        <w:rPr>
          <w:rFonts w:ascii="Arial" w:eastAsia="Arial" w:hAnsi="Arial" w:cs="Arial"/>
          <w:b/>
          <w:i/>
          <w:color w:val="000000" w:themeColor="text1"/>
          <w:kern w:val="0"/>
          <w:sz w:val="20"/>
          <w:szCs w:val="20"/>
          <w:lang w:eastAsia="pl-PL"/>
          <w14:ligatures w14:val="none"/>
        </w:rPr>
        <w:t>(wypełnić, jeżeli dotyczy</w:t>
      </w:r>
      <w:r w:rsidRPr="00E64274">
        <w:rPr>
          <w:rFonts w:ascii="Arial" w:eastAsia="Arial" w:hAnsi="Arial" w:cs="Arial"/>
          <w:bCs/>
          <w:i/>
          <w:color w:val="002060"/>
          <w:kern w:val="0"/>
          <w:sz w:val="20"/>
          <w:szCs w:val="20"/>
          <w:lang w:eastAsia="pl-PL"/>
          <w14:ligatures w14:val="none"/>
        </w:rPr>
        <w:t>)</w:t>
      </w:r>
      <w:r w:rsidRPr="00E64274">
        <w:rPr>
          <w:rFonts w:ascii="Arial" w:eastAsia="Arial" w:hAnsi="Arial" w:cs="Arial"/>
          <w:b/>
          <w:i/>
          <w:color w:val="0070C0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– stanowią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  <w:t>tajemnicę przedsiębiorstwa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rozumieniu przepisów </w:t>
      </w:r>
      <w:r w:rsidRPr="00E64274">
        <w:rPr>
          <w:rFonts w:ascii="Arial" w:eastAsia="Arial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ustawy o zwalczaniu nieuczciwej konkurencji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 i zastrzegamy, że nie mogą być one udostępniane, w szczególności innym uczestnikom postępowania.</w:t>
      </w:r>
    </w:p>
    <w:p w14:paraId="4EB3318E" w14:textId="77777777" w:rsidR="00FE4ADE" w:rsidRPr="00E64274" w:rsidRDefault="00FE4ADE" w:rsidP="00FE4ADE">
      <w:pPr>
        <w:spacing w:before="60" w:after="60" w:line="252" w:lineRule="auto"/>
        <w:ind w:right="435" w:firstLine="360"/>
        <w:jc w:val="both"/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UWAGA:</w:t>
      </w:r>
    </w:p>
    <w:p w14:paraId="4B810414" w14:textId="77777777" w:rsidR="00FE4ADE" w:rsidRPr="00E64274" w:rsidRDefault="00FE4ADE" w:rsidP="00FE4ADE">
      <w:pPr>
        <w:spacing w:before="60" w:after="60" w:line="252" w:lineRule="auto"/>
        <w:ind w:left="360" w:right="435"/>
        <w:jc w:val="both"/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eastAsia="pl-PL"/>
          <w14:ligatures w14:val="none"/>
        </w:rPr>
        <w:t>Zamawiający zwraca uwagę na konieczność przedłożenia uzasadnienia dla powyższego zastrzeżenia.</w:t>
      </w:r>
    </w:p>
    <w:p w14:paraId="2F8657E5" w14:textId="77777777" w:rsidR="00FE4ADE" w:rsidRPr="00E64274" w:rsidRDefault="00FE4ADE" w:rsidP="00FE4ADE">
      <w:pPr>
        <w:pStyle w:val="Akapitzlist"/>
        <w:numPr>
          <w:ilvl w:val="1"/>
          <w:numId w:val="7"/>
        </w:numPr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Wykaz załączonych dokumentów. </w:t>
      </w:r>
    </w:p>
    <w:tbl>
      <w:tblPr>
        <w:tblStyle w:val="TableGrid"/>
        <w:tblW w:w="8930" w:type="dxa"/>
        <w:tblInd w:w="279" w:type="dxa"/>
        <w:tblCellMar>
          <w:top w:w="12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993"/>
        <w:gridCol w:w="7937"/>
      </w:tblGrid>
      <w:tr w:rsidR="00FE4ADE" w:rsidRPr="00E64274" w14:paraId="5C37F253" w14:textId="77777777" w:rsidTr="000F13E5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E6C3DB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F49654" w14:textId="77777777" w:rsidR="00FE4ADE" w:rsidRPr="00E64274" w:rsidRDefault="00FE4ADE" w:rsidP="000F13E5">
            <w:pPr>
              <w:spacing w:before="60" w:after="60"/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załącznika</w:t>
            </w:r>
          </w:p>
        </w:tc>
      </w:tr>
      <w:tr w:rsidR="00FE4ADE" w:rsidRPr="00E64274" w14:paraId="3D499620" w14:textId="77777777" w:rsidTr="000F13E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5843E0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CD86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61CC7135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111A9F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2D29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65045749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1FECFF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DE50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1F97DE66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957C82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8421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C88DBC5" w14:textId="77777777" w:rsidR="00FE4ADE" w:rsidRPr="00E64274" w:rsidRDefault="00FE4ADE" w:rsidP="00FE4ADE">
      <w:pPr>
        <w:spacing w:before="60" w:after="60"/>
        <w:ind w:left="850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5747C04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0C65C60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4D2AE2F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1711CB6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B675193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5B15DFA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6F170A" w14:textId="77777777" w:rsidR="00FE4ADE" w:rsidRPr="00E64274" w:rsidRDefault="00FE4ADE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D39E99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177FD65" w14:textId="77777777" w:rsidR="00FE4ADE" w:rsidRPr="00E64274" w:rsidRDefault="00FE4ADE" w:rsidP="00FE4ADE">
      <w:pPr>
        <w:spacing w:before="60" w:after="60"/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>Uwaga:</w:t>
      </w:r>
    </w:p>
    <w:p w14:paraId="1C7F467D" w14:textId="1AA4747F" w:rsidR="00116786" w:rsidRPr="00E64274" w:rsidRDefault="00FE4ADE" w:rsidP="00FE4ADE">
      <w:pPr>
        <w:spacing w:before="60" w:after="60"/>
        <w:ind w:left="435"/>
        <w:jc w:val="both"/>
        <w:rPr>
          <w:rFonts w:ascii="Arial" w:hAnsi="Arial" w:cs="Arial"/>
          <w:sz w:val="16"/>
          <w:szCs w:val="16"/>
        </w:rPr>
      </w:pPr>
      <w:r w:rsidRPr="00E64274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 xml:space="preserve">Dokument składa się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w </w:t>
      </w:r>
      <w:r w:rsidRPr="00E64274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formie elektronicznej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  (zgodnie z art. 78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vertAlign w:val="superscript"/>
          <w:lang w:eastAsia="pl-PL"/>
          <w14:ligatures w14:val="none"/>
        </w:rPr>
        <w:t xml:space="preserve">1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</w:t>
      </w:r>
      <w:r w:rsidRPr="00E64274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lub w postaci elektronicznej opatrzonej podpisem zaufanym lub podpisem osobistym.</w:t>
      </w:r>
      <w:r w:rsidRPr="00E64274">
        <w:rPr>
          <w:rFonts w:ascii="Arial" w:hAnsi="Arial" w:cs="Arial"/>
          <w:sz w:val="16"/>
          <w:szCs w:val="16"/>
        </w:rPr>
        <w:t xml:space="preserve"> </w:t>
      </w:r>
    </w:p>
    <w:sectPr w:rsidR="00116786" w:rsidRPr="00E6427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041D" w14:textId="77777777" w:rsidR="0044471D" w:rsidRDefault="0044471D" w:rsidP="00D144B7">
      <w:pPr>
        <w:spacing w:after="0" w:line="240" w:lineRule="auto"/>
      </w:pPr>
      <w:r>
        <w:separator/>
      </w:r>
    </w:p>
  </w:endnote>
  <w:endnote w:type="continuationSeparator" w:id="0">
    <w:p w14:paraId="2855EA1F" w14:textId="77777777" w:rsidR="0044471D" w:rsidRDefault="0044471D" w:rsidP="00D1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,Calibri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9C5C" w14:textId="76ABEE0A" w:rsidR="00D144B7" w:rsidRPr="00D144B7" w:rsidRDefault="00D144B7" w:rsidP="00D144B7">
    <w:pPr>
      <w:tabs>
        <w:tab w:val="center" w:pos="4536"/>
        <w:tab w:val="right" w:pos="9072"/>
      </w:tabs>
      <w:spacing w:after="0" w:line="240" w:lineRule="auto"/>
      <w:rPr>
        <w:kern w:val="0"/>
        <w14:ligatures w14:val="none"/>
      </w:rPr>
    </w:pPr>
  </w:p>
  <w:p w14:paraId="44C2FB96" w14:textId="0665A791" w:rsidR="00D144B7" w:rsidRDefault="00D144B7">
    <w:pPr>
      <w:pStyle w:val="Stopka"/>
    </w:pPr>
    <w:r w:rsidRPr="00D144B7">
      <w:rPr>
        <w:kern w:val="0"/>
        <w14:ligatures w14:val="none"/>
      </w:rPr>
      <w:t xml:space="preserve">Znak sprawy: </w:t>
    </w:r>
    <w:r>
      <w:rPr>
        <w:kern w:val="0"/>
        <w14:ligatures w14:val="none"/>
      </w:rPr>
      <w:t>Z</w:t>
    </w:r>
    <w:r w:rsidR="00061B7A">
      <w:rPr>
        <w:kern w:val="0"/>
        <w14:ligatures w14:val="none"/>
      </w:rPr>
      <w:t>O</w:t>
    </w:r>
    <w:r w:rsidRPr="00D144B7">
      <w:rPr>
        <w:kern w:val="0"/>
        <w14:ligatures w14:val="none"/>
      </w:rPr>
      <w:t>/0</w:t>
    </w:r>
    <w:r w:rsidR="00C1163B">
      <w:rPr>
        <w:kern w:val="0"/>
        <w14:ligatures w14:val="none"/>
      </w:rPr>
      <w:t>3</w:t>
    </w:r>
    <w:r w:rsidRPr="00D144B7">
      <w:rPr>
        <w:kern w:val="0"/>
        <w14:ligatures w14:val="none"/>
      </w:rPr>
      <w:t>/202</w:t>
    </w:r>
    <w:r>
      <w:rPr>
        <w:kern w:val="0"/>
        <w14:ligatures w14:val="none"/>
      </w:rPr>
      <w:t>3</w:t>
    </w:r>
    <w:r w:rsidRPr="00D144B7">
      <w:rPr>
        <w:kern w:val="0"/>
        <w14:ligatures w14:val="none"/>
      </w:rPr>
      <w:tab/>
    </w:r>
    <w:r w:rsidRPr="00D144B7">
      <w:rPr>
        <w:kern w:val="0"/>
        <w14:ligatures w14:val="none"/>
      </w:rPr>
      <w:tab/>
      <w:t xml:space="preserve">Strona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PAGE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2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  <w:r w:rsidRPr="00D144B7">
      <w:rPr>
        <w:kern w:val="0"/>
        <w14:ligatures w14:val="none"/>
      </w:rPr>
      <w:t xml:space="preserve"> z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NUMPAGES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4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78F1" w14:textId="77777777" w:rsidR="0044471D" w:rsidRDefault="0044471D" w:rsidP="00D144B7">
      <w:pPr>
        <w:spacing w:after="0" w:line="240" w:lineRule="auto"/>
      </w:pPr>
      <w:r>
        <w:separator/>
      </w:r>
    </w:p>
  </w:footnote>
  <w:footnote w:type="continuationSeparator" w:id="0">
    <w:p w14:paraId="151599A2" w14:textId="77777777" w:rsidR="0044471D" w:rsidRDefault="0044471D" w:rsidP="00D144B7">
      <w:pPr>
        <w:spacing w:after="0" w:line="240" w:lineRule="auto"/>
      </w:pPr>
      <w:r>
        <w:continuationSeparator/>
      </w:r>
    </w:p>
  </w:footnote>
  <w:footnote w:id="1">
    <w:p w14:paraId="741D10CE" w14:textId="77777777" w:rsidR="005D4138" w:rsidRDefault="005D4138" w:rsidP="005D4138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2">
    <w:p w14:paraId="096D0185" w14:textId="77777777" w:rsidR="007D4AFA" w:rsidRDefault="007D4AFA" w:rsidP="007D4AFA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3">
    <w:p w14:paraId="137ABDFB" w14:textId="77777777" w:rsidR="00FE4ADE" w:rsidRDefault="00FE4ADE" w:rsidP="00FE4ADE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4">
    <w:p w14:paraId="330CC1CC" w14:textId="77777777" w:rsidR="00FE4ADE" w:rsidRDefault="00FE4ADE" w:rsidP="00FE4ADE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5">
    <w:p w14:paraId="37FDCEC2" w14:textId="77777777" w:rsidR="00FE4ADE" w:rsidRPr="00E45C5A" w:rsidRDefault="00FE4ADE" w:rsidP="00FE4ADE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6">
    <w:p w14:paraId="1EF1ACBD" w14:textId="77777777" w:rsidR="00FE4ADE" w:rsidRPr="00E45C5A" w:rsidRDefault="00FE4ADE" w:rsidP="00FE4ADE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7">
    <w:p w14:paraId="387C9458" w14:textId="77777777" w:rsidR="00FE4ADE" w:rsidRPr="00754926" w:rsidRDefault="00FE4ADE" w:rsidP="00FE4ADE">
      <w:pPr>
        <w:pStyle w:val="Tekstprzypisudolnego"/>
        <w:rPr>
          <w:rFonts w:cstheme="minorHAnsi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Podać adresy internetowe ogólnodostępnych i bezpłatnych baz danych, jeżeli dane rejestrowe Wykonawcy figurują w innych niż wymienione w ust. 1</w:t>
      </w:r>
      <w:r>
        <w:rPr>
          <w:rFonts w:ascii="Arial" w:hAnsi="Arial" w:cs="Arial"/>
          <w:sz w:val="16"/>
          <w:szCs w:val="16"/>
        </w:rPr>
        <w:t>2</w:t>
      </w:r>
      <w:r w:rsidRPr="00E45C5A">
        <w:rPr>
          <w:rFonts w:ascii="Arial" w:hAnsi="Arial" w:cs="Arial"/>
          <w:sz w:val="16"/>
          <w:szCs w:val="16"/>
        </w:rPr>
        <w:t xml:space="preserve"> pkt 1 i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3B29" w14:textId="1DF0F43E" w:rsidR="00061B7A" w:rsidRPr="00061B7A" w:rsidRDefault="00061B7A" w:rsidP="00061B7A">
    <w:pPr>
      <w:tabs>
        <w:tab w:val="center" w:pos="4536"/>
        <w:tab w:val="right" w:pos="9072"/>
      </w:tabs>
      <w:spacing w:after="0" w:line="240" w:lineRule="auto"/>
      <w:jc w:val="center"/>
      <w:rPr>
        <w:b/>
        <w:bCs/>
        <w:kern w:val="0"/>
        <w14:ligatures w14:val="none"/>
      </w:rPr>
    </w:pPr>
    <w:bookmarkStart w:id="8" w:name="_Hlk136938785"/>
    <w:r w:rsidRPr="00061B7A">
      <w:rPr>
        <w:b/>
        <w:bCs/>
        <w:kern w:val="0"/>
        <w14:ligatures w14:val="none"/>
      </w:rPr>
      <w:t>„Remont cząstkowy nawierzchni ulic, oraz uzupełnienie ubytków powstałych wskutek awarii wodociągowych na terenie Miasta Krasnystaw w 2023r</w:t>
    </w:r>
    <w:r w:rsidR="00E64274">
      <w:rPr>
        <w:b/>
        <w:bCs/>
        <w:kern w:val="0"/>
        <w14:ligatures w14:val="none"/>
      </w:rPr>
      <w:t>.</w:t>
    </w:r>
    <w:r w:rsidRPr="00061B7A">
      <w:rPr>
        <w:b/>
        <w:bCs/>
        <w:kern w:val="0"/>
        <w14:ligatures w14:val="none"/>
      </w:rPr>
      <w:t>”</w:t>
    </w:r>
    <w:bookmarkEnd w:id="8"/>
  </w:p>
  <w:p w14:paraId="36F1E965" w14:textId="24040A0C" w:rsidR="00D144B7" w:rsidRDefault="00361B5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2B928" wp14:editId="0C3E95EC">
              <wp:simplePos x="0" y="0"/>
              <wp:positionH relativeFrom="margin">
                <wp:align>left</wp:align>
              </wp:positionH>
              <wp:positionV relativeFrom="paragraph">
                <wp:posOffset>64193</wp:posOffset>
              </wp:positionV>
              <wp:extent cx="5925787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C1E4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05pt" to="466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vImgEAAIgDAAAOAAAAZHJzL2Uyb0RvYy54bWysU8tu2zAQvAfIPxC8x5INpEkEyz4kaC5B&#10;GzTJBzDU0iLKF5aMJf99l7QtB21RFEEuFB8zszu7q+V6tIZtAaP2ruXzWc0ZOOk77TYtf3n+enHN&#10;WUzCdcJ4By3fQeTr1fnZcggNLHzvTQfISMTFZggt71MKTVVF2YMVceYDOHpUHq1IdMRN1aEYSN2a&#10;alHXX6rBYxfQS4iRbu/2j3xV9JUCmb4rFSEx03LKLZUVy/qa12q1FM0GRei1PKQhPpCFFdpR0Enq&#10;TiTB3lD/IWW1RB+9SjPpbeWV0hKKB3Izr39z89SLAMULFSeGqUzx82Tlt+2te0QqwxBiE8MjZhej&#10;Qpu/lB8bS7F2U7FgTEzS5eXN4vLq+oozeXyrTsSAMd2DtyxvWm60yz5EI7YPMVEwgh4hdDiFLru0&#10;M5DBxv0AxXRHweaFXaYCbg2yraB+dj/nuX+kVZCZorQxE6n+N+mAzTQok/K/xAldInqXJqLVzuPf&#10;oqbxmKra44+u916z7Vff7UojSjmo3cXZYTTzPL0/F/rpB1r9AgAA//8DAFBLAwQUAAYACAAAACEA&#10;TQWpNdoAAAAGAQAADwAAAGRycy9kb3ducmV2LnhtbEyPwU7DMBBE70j8g7VI3KjTVKogxKmqSghx&#10;QTSFuxtvnUC8jmwnDX/PIg70ODOrmbflZna9mDDEzpOC5SIDgdR405FV8H54ursHEZMmo3tPqOAb&#10;I2yq66tSF8afaY9TnazgEoqFVtCmNBRSxqZFp+PCD0icnXxwOrEMVpqgz1zuepln2Vo63REvtHrA&#10;XYvNVz06Bf1LmD7szm7j+Lxf159vp/z1MCl1ezNvH0EknNP/MfziMzpUzHT0I5koegX8SGI3W4Lg&#10;9GG1ykEc/wxZlfISv/oBAAD//wMAUEsBAi0AFAAGAAgAAAAhALaDOJL+AAAA4QEAABMAAAAAAAAA&#10;AAAAAAAAAAAAAFtDb250ZW50X1R5cGVzXS54bWxQSwECLQAUAAYACAAAACEAOP0h/9YAAACUAQAA&#10;CwAAAAAAAAAAAAAAAAAvAQAAX3JlbHMvLnJlbHNQSwECLQAUAAYACAAAACEA783LyJoBAACIAwAA&#10;DgAAAAAAAAAAAAAAAAAuAgAAZHJzL2Uyb0RvYy54bWxQSwECLQAUAAYACAAAACEATQWpNd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7BF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A67038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CF01A1"/>
    <w:multiLevelType w:val="multilevel"/>
    <w:tmpl w:val="6DC2302A"/>
    <w:lvl w:ilvl="0">
      <w:start w:val="1"/>
      <w:numFmt w:val="decimal"/>
      <w:lvlText w:val="%1.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40410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3C52F6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4B4EAD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B739AD"/>
    <w:multiLevelType w:val="hybridMultilevel"/>
    <w:tmpl w:val="D7489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9A4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3343EA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0" w15:restartNumberingAfterBreak="0">
    <w:nsid w:val="5E75719E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1" w15:restartNumberingAfterBreak="0">
    <w:nsid w:val="67637EF5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8E64CE"/>
    <w:multiLevelType w:val="hybridMultilevel"/>
    <w:tmpl w:val="BFC45A2E"/>
    <w:lvl w:ilvl="0" w:tplc="2EEEED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2285D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A903C03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5929980">
    <w:abstractNumId w:val="2"/>
  </w:num>
  <w:num w:numId="2" w16cid:durableId="867568536">
    <w:abstractNumId w:val="11"/>
  </w:num>
  <w:num w:numId="3" w16cid:durableId="785778654">
    <w:abstractNumId w:val="13"/>
  </w:num>
  <w:num w:numId="4" w16cid:durableId="781461704">
    <w:abstractNumId w:val="4"/>
  </w:num>
  <w:num w:numId="5" w16cid:durableId="9525690">
    <w:abstractNumId w:val="7"/>
  </w:num>
  <w:num w:numId="6" w16cid:durableId="33389554">
    <w:abstractNumId w:val="12"/>
  </w:num>
  <w:num w:numId="7" w16cid:durableId="1367217648">
    <w:abstractNumId w:val="8"/>
  </w:num>
  <w:num w:numId="8" w16cid:durableId="1993362076">
    <w:abstractNumId w:val="1"/>
  </w:num>
  <w:num w:numId="9" w16cid:durableId="1781758050">
    <w:abstractNumId w:val="3"/>
  </w:num>
  <w:num w:numId="10" w16cid:durableId="647590675">
    <w:abstractNumId w:val="14"/>
  </w:num>
  <w:num w:numId="11" w16cid:durableId="388577929">
    <w:abstractNumId w:val="9"/>
  </w:num>
  <w:num w:numId="12" w16cid:durableId="502211548">
    <w:abstractNumId w:val="10"/>
  </w:num>
  <w:num w:numId="13" w16cid:durableId="466778083">
    <w:abstractNumId w:val="0"/>
  </w:num>
  <w:num w:numId="14" w16cid:durableId="1277711957">
    <w:abstractNumId w:val="6"/>
  </w:num>
  <w:num w:numId="15" w16cid:durableId="2126582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7"/>
    <w:rsid w:val="00061B7A"/>
    <w:rsid w:val="00071E0E"/>
    <w:rsid w:val="00116786"/>
    <w:rsid w:val="001E6F2F"/>
    <w:rsid w:val="00361B5D"/>
    <w:rsid w:val="003837FC"/>
    <w:rsid w:val="003D526E"/>
    <w:rsid w:val="00417718"/>
    <w:rsid w:val="0044471D"/>
    <w:rsid w:val="005D4138"/>
    <w:rsid w:val="0065527F"/>
    <w:rsid w:val="00753F80"/>
    <w:rsid w:val="007B2139"/>
    <w:rsid w:val="007B452E"/>
    <w:rsid w:val="007D4AFA"/>
    <w:rsid w:val="008A5B50"/>
    <w:rsid w:val="008C3EAC"/>
    <w:rsid w:val="00932B9F"/>
    <w:rsid w:val="0095044E"/>
    <w:rsid w:val="00A06070"/>
    <w:rsid w:val="00A96802"/>
    <w:rsid w:val="00AE560A"/>
    <w:rsid w:val="00B00B7E"/>
    <w:rsid w:val="00BA6D9F"/>
    <w:rsid w:val="00BF298E"/>
    <w:rsid w:val="00C1163B"/>
    <w:rsid w:val="00C16E58"/>
    <w:rsid w:val="00C42D29"/>
    <w:rsid w:val="00CD572F"/>
    <w:rsid w:val="00D03440"/>
    <w:rsid w:val="00D144B7"/>
    <w:rsid w:val="00DF11A4"/>
    <w:rsid w:val="00E64274"/>
    <w:rsid w:val="00EC1044"/>
    <w:rsid w:val="00EE30B3"/>
    <w:rsid w:val="00F101DF"/>
    <w:rsid w:val="00F55FED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871C"/>
  <w15:chartTrackingRefBased/>
  <w15:docId w15:val="{6881C69A-BC9E-47F3-ABC3-0270A6F7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4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4B7"/>
    <w:rPr>
      <w:sz w:val="20"/>
      <w:szCs w:val="20"/>
    </w:rPr>
  </w:style>
  <w:style w:type="table" w:customStyle="1" w:styleId="TableGrid">
    <w:name w:val="TableGrid"/>
    <w:rsid w:val="00D144B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Odwołanie przypisu,Footnote Reference Number,Footnote symbol"/>
    <w:rsid w:val="00D144B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4B7"/>
  </w:style>
  <w:style w:type="paragraph" w:styleId="Stopka">
    <w:name w:val="footer"/>
    <w:basedOn w:val="Normalny"/>
    <w:link w:val="Stopka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4B7"/>
  </w:style>
  <w:style w:type="paragraph" w:styleId="Akapitzlist">
    <w:name w:val="List Paragraph"/>
    <w:basedOn w:val="Normalny"/>
    <w:uiPriority w:val="34"/>
    <w:qFormat/>
    <w:rsid w:val="003D52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52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26E"/>
    <w:rPr>
      <w:color w:val="605E5C"/>
      <w:shd w:val="clear" w:color="auto" w:fill="E1DFDD"/>
    </w:rPr>
  </w:style>
  <w:style w:type="table" w:styleId="Tabela-Siatka">
    <w:name w:val="Table Grid"/>
    <w:basedOn w:val="Standardowy"/>
    <w:rsid w:val="001E6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F11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krasnystaw.pl" TargetMode="External"/><Relationship Id="rId13" Type="http://schemas.openxmlformats.org/officeDocument/2006/relationships/hyperlink" Target="mailto:zamowienia.publiczne@pgkkrasnysta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-krasnystaw.zetopzp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-krasnystaw.zetopzp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m-krasnystaw.zetop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k.krasnystaw@pro.onet.pl" TargetMode="External"/><Relationship Id="rId14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D180-8D1F-4CA8-96CA-E5113A5C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</cp:lastModifiedBy>
  <cp:revision>13</cp:revision>
  <dcterms:created xsi:type="dcterms:W3CDTF">2023-03-12T07:14:00Z</dcterms:created>
  <dcterms:modified xsi:type="dcterms:W3CDTF">2023-06-16T11:53:00Z</dcterms:modified>
</cp:coreProperties>
</file>